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line="400" w:lineRule="exact"/>
        <w:contextualSpacing/>
        <w:rPr>
          <w:rFonts w:hint="default" w:ascii="仿宋_GB2312" w:hAnsi="仿宋_GB2312" w:eastAsia="仿宋_GB2312" w:cs="仿宋_GB2312"/>
          <w:b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授权委托书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南沙“一带一路”（亚洲）货物中转枢纽项目扶持资金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使用方案（20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，我司符合相关奖励标准和条件，现委托****公司代为接收20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年度扶持奖励资金，若由此引起纠纷，由我公司承担相关责任。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授权期限：20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月1日-20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受托</w:t>
      </w:r>
      <w:r>
        <w:rPr>
          <w:rFonts w:hint="eastAsia" w:ascii="仿宋_GB2312" w:hAnsi="仿宋_GB2312" w:eastAsia="仿宋_GB2312" w:cs="仿宋_GB2312"/>
          <w:sz w:val="32"/>
          <w:szCs w:val="32"/>
        </w:rPr>
        <w:t>人无权转委托。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特此委托。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附件：受托人银行《开户许可证》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OLE_LINK2"/>
      <w:r>
        <w:rPr>
          <w:rFonts w:hint="eastAsia" w:ascii="仿宋_GB2312" w:hAnsi="仿宋_GB2312" w:eastAsia="仿宋_GB2312" w:cs="仿宋_GB2312"/>
          <w:b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（法定代表人签字，盖公章）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受托人:</w:t>
      </w:r>
      <w:r>
        <w:rPr>
          <w:rFonts w:hint="eastAsia" w:ascii="仿宋_GB2312" w:hAnsi="仿宋_GB2312" w:eastAsia="仿宋_GB2312" w:cs="仿宋_GB2312"/>
          <w:sz w:val="32"/>
          <w:szCs w:val="32"/>
        </w:rPr>
        <w:t>（法定代表人签字，盖公章）</w:t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1906" w:h="16838"/>
          <w:pgMar w:top="1869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以上附件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供参考，可修改，除法定代表人签字手写外其他需电脑打印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）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MmI2YTE1OTExMmZiYjA4ZGQzYmM3ODhmMmZmMWUifQ=="/>
  </w:docVars>
  <w:rsids>
    <w:rsidRoot w:val="35AD7383"/>
    <w:rsid w:val="132536A6"/>
    <w:rsid w:val="35AD7383"/>
    <w:rsid w:val="48427933"/>
    <w:rsid w:val="7704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209</Characters>
  <Lines>0</Lines>
  <Paragraphs>0</Paragraphs>
  <TotalTime>0</TotalTime>
  <ScaleCrop>false</ScaleCrop>
  <LinksUpToDate>false</LinksUpToDate>
  <CharactersWithSpaces>462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2023-08-01T02:12:00Z</dcterms:created>
  <dc:creator>Fangzhenhong</dc:creator>
  <cp:lastModifiedBy>Fangzhenhong</cp:lastModifiedBy>
  <dcterms:modified xsi:type="dcterms:W3CDTF">2023-08-01T02:13:19Z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3F022AE45837420CBD55646655993F0B_13</vt:lpwstr>
  </property>
</Properties>
</file>